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2C48E">
      <w:pPr>
        <w:pStyle w:val="3"/>
        <w:widowControl/>
        <w:wordWrap w:val="0"/>
        <w:spacing w:beforeAutospacing="0" w:afterAutospacing="0"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w:t>
      </w:r>
      <w:r>
        <w:rPr>
          <w:rFonts w:hint="eastAsia" w:ascii="方正小标宋_GBK" w:hAnsi="方正小标宋_GBK" w:eastAsia="方正小标宋_GBK" w:cs="方正小标宋_GBK"/>
          <w:color w:val="auto"/>
          <w:sz w:val="44"/>
          <w:szCs w:val="44"/>
          <w:lang w:val="en-US" w:eastAsia="zh-CN"/>
        </w:rPr>
        <w:t>拟废止</w:t>
      </w:r>
      <w:r>
        <w:rPr>
          <w:rFonts w:hint="eastAsia" w:ascii="方正小标宋_GBK" w:hAnsi="方正小标宋_GBK" w:eastAsia="方正小标宋_GBK" w:cs="方正小标宋_GBK"/>
          <w:color w:val="auto"/>
          <w:sz w:val="44"/>
          <w:szCs w:val="44"/>
        </w:rPr>
        <w:t>《青岛市环境噪声管理规定》</w:t>
      </w:r>
    </w:p>
    <w:p w14:paraId="3E77B266">
      <w:pPr>
        <w:pStyle w:val="3"/>
        <w:widowControl/>
        <w:wordWrap w:val="0"/>
        <w:spacing w:beforeAutospacing="0" w:afterAutospacing="0" w:line="560" w:lineRule="exact"/>
        <w:jc w:val="center"/>
        <w:rPr>
          <w:rFonts w:ascii="方正小标宋_GBK" w:hAnsi="方正小标宋_GBK" w:eastAsia="方正小标宋_GBK" w:cs="方正小标宋_GBK"/>
          <w:color w:val="auto"/>
          <w:sz w:val="44"/>
          <w:szCs w:val="44"/>
        </w:rPr>
      </w:pPr>
      <w:bookmarkStart w:id="0" w:name="_GoBack"/>
      <w:bookmarkEnd w:id="0"/>
      <w:r>
        <w:rPr>
          <w:rFonts w:hint="eastAsia" w:ascii="方正小标宋_GBK" w:hAnsi="方正小标宋_GBK" w:eastAsia="方正小标宋_GBK" w:cs="方正小标宋_GBK"/>
          <w:color w:val="auto"/>
          <w:sz w:val="44"/>
          <w:szCs w:val="44"/>
        </w:rPr>
        <w:t>的起草说明</w:t>
      </w:r>
    </w:p>
    <w:p w14:paraId="2DA21744">
      <w:pPr>
        <w:pStyle w:val="3"/>
        <w:widowControl/>
        <w:spacing w:beforeAutospacing="0" w:afterAutospacing="0" w:line="560" w:lineRule="exact"/>
        <w:rPr>
          <w:rFonts w:ascii="仿宋_GB2312" w:hAnsi="仿宋_GB2312" w:cs="仿宋_GB2312"/>
          <w:color w:val="auto"/>
          <w:sz w:val="30"/>
          <w:szCs w:val="30"/>
        </w:rPr>
      </w:pPr>
    </w:p>
    <w:p w14:paraId="6421861E">
      <w:pPr>
        <w:pStyle w:val="3"/>
        <w:widowControl/>
        <w:spacing w:beforeAutospacing="0" w:afterAutospacing="0" w:line="560" w:lineRule="exact"/>
        <w:ind w:firstLine="640" w:firstLineChars="200"/>
        <w:rPr>
          <w:rFonts w:ascii="仿宋_GB2312" w:hAnsi="仿宋_GB2312" w:cs="仿宋_GB2312"/>
          <w:color w:val="auto"/>
          <w:sz w:val="32"/>
        </w:rPr>
      </w:pPr>
      <w:r>
        <w:rPr>
          <w:rFonts w:hint="eastAsia" w:ascii="黑体" w:hAnsi="黑体" w:eastAsia="黑体" w:cs="黑体"/>
          <w:color w:val="auto"/>
          <w:sz w:val="32"/>
        </w:rPr>
        <w:t>一、起草背景及过程</w:t>
      </w:r>
    </w:p>
    <w:p w14:paraId="1F61DBAB">
      <w:pPr>
        <w:pStyle w:val="3"/>
        <w:widowControl/>
        <w:spacing w:beforeAutospacing="0" w:afterAutospacing="0" w:line="560" w:lineRule="exact"/>
        <w:ind w:firstLine="600"/>
        <w:rPr>
          <w:rFonts w:hint="eastAsia" w:ascii="仿宋_GB2312" w:hAnsi="仿宋_GB2312" w:cs="仿宋_GB2312"/>
          <w:color w:val="auto"/>
          <w:sz w:val="32"/>
        </w:rPr>
      </w:pPr>
      <w:r>
        <w:rPr>
          <w:rFonts w:hint="eastAsia" w:ascii="仿宋_GB2312" w:hAnsi="仿宋_GB2312" w:cs="仿宋_GB2312"/>
          <w:color w:val="auto"/>
          <w:sz w:val="32"/>
        </w:rPr>
        <w:t>根据生态环境法典涉及地方性法规集中清理工作相关部署，青岛市生态环境局对《青岛市环境噪声管理规定》实施情况进行了立法后评估。根据评估结果，</w:t>
      </w:r>
      <w:r>
        <w:rPr>
          <w:rFonts w:hint="eastAsia" w:ascii="仿宋_GB2312" w:hAnsi="仿宋_GB2312" w:cs="仿宋_GB2312"/>
          <w:color w:val="auto"/>
          <w:sz w:val="32"/>
          <w:lang w:val="en-US" w:eastAsia="zh-CN"/>
        </w:rPr>
        <w:t>拟</w:t>
      </w:r>
      <w:r>
        <w:rPr>
          <w:rFonts w:hint="eastAsia" w:ascii="仿宋_GB2312" w:hAnsi="仿宋_GB2312" w:cs="仿宋_GB2312"/>
          <w:color w:val="auto"/>
          <w:sz w:val="32"/>
        </w:rPr>
        <w:t>废止《青岛市环境噪声管理规定》。</w:t>
      </w:r>
    </w:p>
    <w:p w14:paraId="0FAA6E53">
      <w:pPr>
        <w:pStyle w:val="3"/>
        <w:widowControl/>
        <w:spacing w:beforeAutospacing="0" w:afterAutospacing="0" w:line="560" w:lineRule="exact"/>
        <w:ind w:firstLine="640" w:firstLineChars="200"/>
        <w:rPr>
          <w:rFonts w:ascii="仿宋_GB2312" w:hAnsi="仿宋_GB2312" w:cs="仿宋_GB2312"/>
          <w:color w:val="auto"/>
          <w:sz w:val="30"/>
          <w:szCs w:val="30"/>
        </w:rPr>
      </w:pPr>
      <w:r>
        <w:rPr>
          <w:rFonts w:hint="eastAsia" w:ascii="黑体" w:hAnsi="黑体" w:eastAsia="黑体" w:cs="黑体"/>
          <w:color w:val="auto"/>
          <w:sz w:val="32"/>
        </w:rPr>
        <w:t>二、主要内容</w:t>
      </w:r>
    </w:p>
    <w:p w14:paraId="2194D4F1">
      <w:pPr>
        <w:pStyle w:val="3"/>
        <w:widowControl/>
        <w:spacing w:beforeAutospacing="0" w:afterAutospacing="0" w:line="560" w:lineRule="exact"/>
        <w:ind w:firstLine="600"/>
        <w:rPr>
          <w:rFonts w:hint="eastAsia" w:ascii="仿宋_GB2312" w:hAnsi="仿宋_GB2312" w:cs="仿宋_GB2312"/>
          <w:color w:val="auto"/>
          <w:sz w:val="32"/>
          <w:lang w:val="en-US" w:eastAsia="zh-CN"/>
        </w:rPr>
      </w:pPr>
      <w:r>
        <w:rPr>
          <w:rFonts w:hint="eastAsia" w:ascii="仿宋_GB2312" w:hAnsi="仿宋_GB2312" w:cs="仿宋_GB2312"/>
          <w:color w:val="auto"/>
          <w:sz w:val="32"/>
          <w:lang w:val="en-US" w:eastAsia="zh-CN"/>
        </w:rPr>
        <w:t>拟废止《青岛市环境噪声管理规定》。《青岛市环境噪声管理规定》（以下简称《规定》）于1988年9月8日经市十届人大常委会第六次会议通过，自1989年1月1日起施行，历经六次修正。该《规定》主要对交通噪声、工业噪声、建筑施工噪声和社会生活噪声的分类防治以及法律责任追究等内容进行规范。但由于《规定》制定时间较早，虽历经六次修正，其主要内容已明显滞后于国家噪声污染防治最新法律法规的要求。而且，随着《中华人民共和国生态环境法典》出台，噪声污染防治的主要制度已在法典中进行了较为全面、有效的规范。</w:t>
      </w:r>
    </w:p>
    <w:p w14:paraId="1AAB54AF">
      <w:pPr>
        <w:rPr>
          <w:color w:val="auto"/>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14A23"/>
    <w:rsid w:val="0ADE783E"/>
    <w:rsid w:val="0DE73A1F"/>
    <w:rsid w:val="35CC4F53"/>
    <w:rsid w:val="3CCA2756"/>
    <w:rsid w:val="78BF7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440" w:leftChars="700" w:right="700" w:rightChars="700"/>
    </w:p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377</Words>
  <Characters>383</Characters>
  <Lines>0</Lines>
  <Paragraphs>0</Paragraphs>
  <TotalTime>4</TotalTime>
  <ScaleCrop>false</ScaleCrop>
  <LinksUpToDate>false</LinksUpToDate>
  <CharactersWithSpaces>383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2026-04-27T05:59:00Z</dcterms:created>
  <dc:creator>admin</dc:creator>
  <cp:lastModifiedBy>Jiahao_Miao</cp:lastModifiedBy>
  <dcterms:modified xsi:type="dcterms:W3CDTF">2026-04-28T00:26:49Z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eyJoZGlkIjoiYTQ3MjdiYTAwMTU5MGRjYzNiZDU3Mzg4ODYzMWY0ZDYiLCJ1c2VySWQiOiI2MTI1ODcxNTMifQ==</vt:lpwstr>
  </property>
  <property fmtid="{D5CDD505-2E9C-101B-9397-08002B2CF9AE}" pid="4" name="ICV">
    <vt:lpwstr>B6C6CDF0FBA4448EB5DEB6AB7F16D405_12</vt:lpwstr>
  </property>
</Properties>
</file>